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873"/>
        <w:outlineLvl w:val="0"/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2842" w:right="873" w:hanging="1462"/>
        <w:outlineLvl w:val="0"/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СЛУЖБЫ ПСИХОЛОГИЧЕСКОЙ ПОМОЩИ И ЭКСТРЕННОГО РЕАГИРОВАНИЯ В ПРИМОРСКОМ КРАЕ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832" w:right="391" w:firstLine="852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832" w:right="391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8 800 2000 122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- детский телефон доверия (круглосуточно). Услуга бесплатная и анонимная. Звонить могут не только дети, но и взрослые — родители, педагоги — с вопросами, касающимися воспитания;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07" w:after="0" w:line="360" w:lineRule="auto"/>
        <w:ind w:left="832" w:right="393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8 </w:t>
      </w:r>
      <w:r w:rsidRPr="00FE126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423) 290-20-11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– краевая круглосуточная служба экстренной психологической помощи;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360" w:lineRule="auto"/>
        <w:ind w:left="832" w:right="391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spacing w:val="-71"/>
          <w:sz w:val="28"/>
          <w:szCs w:val="28"/>
          <w:shd w:val="clear" w:color="auto" w:fill="F7F8F9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spacing w:val="-5"/>
          <w:sz w:val="28"/>
          <w:szCs w:val="28"/>
          <w:shd w:val="clear" w:color="auto" w:fill="F7F8F9"/>
          <w:lang w:eastAsia="ru-RU"/>
        </w:rPr>
        <w:t xml:space="preserve">ГБУЗ 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shd w:val="clear" w:color="auto" w:fill="F7F8F9"/>
          <w:lang w:eastAsia="ru-RU"/>
        </w:rPr>
        <w:t>«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Краевая детская психиатрическая больница» </w:t>
      </w:r>
      <w:r w:rsidRPr="00FE126C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(г.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Владивосток, </w:t>
      </w:r>
      <w:r w:rsidRPr="00FE126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ул. </w:t>
      </w:r>
      <w:proofErr w:type="spellStart"/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Жигура</w:t>
      </w:r>
      <w:proofErr w:type="spellEnd"/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 50а):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60" w:lineRule="auto"/>
        <w:ind w:left="832" w:right="394" w:firstLine="70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60" w:lineRule="auto"/>
        <w:ind w:left="832" w:right="39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(423) 220-27-76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-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68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Семейный центр «Семь - Я»,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(г. Владивосток, ул. Сипягина, 15)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(423) 249-72-68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т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елефон доверия отделения помощи семье и детям;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КГУЗ </w:t>
      </w:r>
      <w:hyperlink r:id="rId5" w:history="1">
        <w:r w:rsidRPr="00FE126C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Краевой психоневрологический дом ребенка </w:t>
        </w:r>
      </w:hyperlink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(г. Владивосток, </w:t>
      </w:r>
      <w:hyperlink r:id="rId6" w:history="1">
        <w:r w:rsidRPr="00FE126C">
          <w:rPr>
            <w:rFonts w:ascii="Times New Roman" w:eastAsia="Times New Roman" w:hAnsi="Times New Roman"/>
            <w:sz w:val="28"/>
            <w:szCs w:val="28"/>
            <w:lang w:eastAsia="ru-RU"/>
          </w:rPr>
          <w:t>ул.</w:t>
        </w:r>
      </w:hyperlink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proofErr w:type="spellStart"/>
        <w:r w:rsidRPr="00FE126C">
          <w:rPr>
            <w:rFonts w:ascii="Times New Roman" w:eastAsia="Times New Roman" w:hAnsi="Times New Roman"/>
            <w:sz w:val="28"/>
            <w:szCs w:val="28"/>
            <w:lang w:eastAsia="ru-RU"/>
          </w:rPr>
          <w:t>Окатовая</w:t>
        </w:r>
        <w:proofErr w:type="spellEnd"/>
        <w:r w:rsidRPr="00FE126C">
          <w:rPr>
            <w:rFonts w:ascii="Times New Roman" w:eastAsia="Times New Roman" w:hAnsi="Times New Roman"/>
            <w:sz w:val="28"/>
            <w:szCs w:val="28"/>
            <w:lang w:eastAsia="ru-RU"/>
          </w:rPr>
          <w:t>, 46</w:t>
        </w:r>
      </w:hyperlink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360" w:lineRule="auto"/>
        <w:ind w:left="832" w:right="39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8 (423) 260-16-06</w:t>
        </w:r>
      </w:hyperlink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, </w:t>
      </w:r>
      <w:hyperlink r:id="rId9" w:history="1"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8 (423) 260-26-76</w:t>
        </w:r>
      </w:hyperlink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с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пециализированная психоневрологическая медицинская помощь, реабилитация и охрана 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здоровья детей-сирот,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оставшихся без попечения родителей, детей </w:t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находящихся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126C">
        <w:rPr>
          <w:rFonts w:ascii="Times New Roman" w:eastAsia="Times New Roman" w:hAnsi="Times New Roman"/>
          <w:spacing w:val="-45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трудной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жизненной 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ситуации от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рождения и до четырех</w:t>
      </w:r>
      <w:r w:rsidRPr="00FE126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12" w:after="0" w:line="360" w:lineRule="auto"/>
        <w:ind w:left="832" w:right="390" w:firstLine="852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МБУ 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«Центр </w:t>
      </w:r>
      <w:r w:rsidRPr="00FE126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психолого-педагогической, 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медицинской и социальной помощи</w:t>
      </w:r>
      <w:r w:rsidRPr="00FE126C">
        <w:rPr>
          <w:rFonts w:ascii="Times New Roman" w:eastAsia="Times New Roman" w:hAnsi="Times New Roman"/>
          <w:b/>
          <w:bCs/>
          <w:spacing w:val="-21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spacing w:val="-16"/>
          <w:sz w:val="28"/>
          <w:szCs w:val="28"/>
          <w:lang w:eastAsia="ru-RU"/>
        </w:rPr>
        <w:t>г.</w:t>
      </w:r>
      <w:r w:rsidRPr="00FE126C"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Владивостока»</w:t>
      </w:r>
      <w:r w:rsidRPr="00FE126C">
        <w:rPr>
          <w:rFonts w:ascii="Times New Roman" w:eastAsia="Times New Roman" w:hAnsi="Times New Roman"/>
          <w:b/>
          <w:bCs/>
          <w:spacing w:val="-17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(г.</w:t>
      </w:r>
      <w:r w:rsidRPr="00FE126C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Владивосток,</w:t>
      </w:r>
      <w:r w:rsidRPr="00FE126C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Океанский</w:t>
      </w:r>
      <w:r w:rsidRPr="00FE126C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пр-т,</w:t>
      </w:r>
      <w:r w:rsidRPr="00FE126C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41,</w:t>
      </w:r>
      <w:r w:rsidRPr="00FE126C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ул.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Толстого,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54): </w:t>
      </w: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(423) 244-64-34, 8 (423) 244-62-27,8 (423)</w:t>
      </w:r>
      <w:r w:rsidRPr="00FE126C">
        <w:rPr>
          <w:rFonts w:ascii="Times New Roman" w:eastAsia="Times New Roman" w:hAnsi="Times New Roman"/>
          <w:b/>
          <w:bCs/>
          <w:color w:val="FF0000"/>
          <w:spacing w:val="-11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244-64-44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12" w:after="0" w:line="360" w:lineRule="auto"/>
        <w:ind w:left="832" w:right="390" w:firstLine="852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360" w:lineRule="auto"/>
        <w:ind w:left="832" w:right="53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8 (423) 264-85-46, 8 </w:t>
      </w:r>
      <w:hyperlink r:id="rId10" w:history="1"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(423) 244-27-</w:t>
        </w:r>
      </w:hyperlink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88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психологическое </w:t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консультирование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понедельника по </w:t>
      </w:r>
      <w:r w:rsidRPr="00FE126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пятницу,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с 09.00 до</w:t>
      </w:r>
      <w:r w:rsidRPr="00FE126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18.00</w:t>
      </w:r>
    </w:p>
    <w:p w:rsidR="00FE126C" w:rsidRPr="00FE126C" w:rsidRDefault="00FE126C" w:rsidP="00FE126C">
      <w:pPr>
        <w:widowControl w:val="0"/>
        <w:numPr>
          <w:ilvl w:val="0"/>
          <w:numId w:val="1"/>
        </w:numPr>
        <w:tabs>
          <w:tab w:val="left" w:pos="15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профилактика и 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коррекция </w:t>
      </w:r>
      <w:proofErr w:type="spellStart"/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дезадаптивных</w:t>
      </w:r>
      <w:proofErr w:type="spellEnd"/>
      <w:r w:rsidRPr="00FE126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состояний;</w:t>
      </w:r>
    </w:p>
    <w:p w:rsidR="00FE126C" w:rsidRPr="00FE126C" w:rsidRDefault="00FE126C" w:rsidP="00FE126C">
      <w:pPr>
        <w:widowControl w:val="0"/>
        <w:numPr>
          <w:ilvl w:val="0"/>
          <w:numId w:val="1"/>
        </w:numPr>
        <w:tabs>
          <w:tab w:val="left" w:pos="15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E126C" w:rsidRPr="00FE126C" w:rsidSect="005B23F5">
          <w:footerReference w:type="default" r:id="rId11"/>
          <w:pgSz w:w="11910" w:h="16840"/>
          <w:pgMar w:top="851" w:right="740" w:bottom="568" w:left="300" w:header="0" w:footer="388" w:gutter="0"/>
          <w:pgNumType w:start="2"/>
          <w:cols w:space="720"/>
          <w:noEndnote/>
        </w:sectPr>
      </w:pPr>
    </w:p>
    <w:p w:rsidR="00FE126C" w:rsidRPr="00FE126C" w:rsidRDefault="00FE126C" w:rsidP="00FE126C">
      <w:pPr>
        <w:widowControl w:val="0"/>
        <w:numPr>
          <w:ilvl w:val="0"/>
          <w:numId w:val="1"/>
        </w:numPr>
        <w:tabs>
          <w:tab w:val="left" w:pos="1554"/>
          <w:tab w:val="left" w:pos="5009"/>
          <w:tab w:val="left" w:pos="6266"/>
          <w:tab w:val="left" w:pos="7271"/>
          <w:tab w:val="left" w:pos="9267"/>
        </w:tabs>
        <w:kinsoku w:val="0"/>
        <w:overflowPunct w:val="0"/>
        <w:autoSpaceDE w:val="0"/>
        <w:autoSpaceDN w:val="0"/>
        <w:adjustRightInd w:val="0"/>
        <w:spacing w:before="67" w:after="0" w:line="362" w:lineRule="auto"/>
        <w:ind w:right="3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психолого-педагогическая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ab/>
        <w:t>помощь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ab/>
        <w:t>детям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Pr="00FE126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подросткам,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имеющим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ограниченные возможности здоровья и эмоциональные</w:t>
      </w:r>
      <w:r w:rsidRPr="00FE126C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нарушения;</w:t>
      </w:r>
    </w:p>
    <w:p w:rsidR="00FE126C" w:rsidRPr="00FE126C" w:rsidRDefault="00FE126C" w:rsidP="00FE126C">
      <w:pPr>
        <w:widowControl w:val="0"/>
        <w:tabs>
          <w:tab w:val="left" w:pos="3379"/>
          <w:tab w:val="left" w:pos="5376"/>
          <w:tab w:val="left" w:pos="5912"/>
          <w:tab w:val="left" w:pos="8838"/>
          <w:tab w:val="left" w:pos="10023"/>
        </w:tabs>
        <w:kinsoku w:val="0"/>
        <w:overflowPunct w:val="0"/>
        <w:autoSpaceDE w:val="0"/>
        <w:autoSpaceDN w:val="0"/>
        <w:adjustRightInd w:val="0"/>
        <w:spacing w:before="207" w:after="0" w:line="357" w:lineRule="auto"/>
        <w:ind w:left="832" w:right="390" w:firstLine="85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000018"/>
          <w:spacing w:val="-3"/>
          <w:sz w:val="28"/>
          <w:szCs w:val="28"/>
          <w:lang w:eastAsia="ru-RU"/>
        </w:rPr>
        <w:t>КГБУСО</w:t>
      </w:r>
      <w:r w:rsidRPr="00FE126C">
        <w:rPr>
          <w:rFonts w:ascii="Times New Roman" w:eastAsia="Times New Roman" w:hAnsi="Times New Roman"/>
          <w:b/>
          <w:bCs/>
          <w:color w:val="000018"/>
          <w:spacing w:val="-3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Социально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-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реабилитационный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центр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для 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несовершеннолетних </w:t>
      </w:r>
      <w:r w:rsidRPr="00FE126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«</w:t>
      </w:r>
      <w:hyperlink r:id="rId12" w:history="1">
        <w:r w:rsidRPr="00FE126C">
          <w:rPr>
            <w:rFonts w:ascii="Times New Roman" w:eastAsia="Times New Roman" w:hAnsi="Times New Roman"/>
            <w:b/>
            <w:bCs/>
            <w:color w:val="000000"/>
            <w:spacing w:val="-3"/>
            <w:sz w:val="28"/>
            <w:szCs w:val="28"/>
            <w:lang w:eastAsia="ru-RU"/>
          </w:rPr>
          <w:t xml:space="preserve">Парус </w:t>
        </w:r>
        <w:r w:rsidRPr="00FE126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надежды</w:t>
        </w:r>
      </w:hyperlink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E126C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(г. </w:t>
      </w:r>
      <w:r w:rsidRPr="00FE1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Владивосток, </w:t>
      </w:r>
      <w:hyperlink r:id="rId13" w:history="1">
        <w:r w:rsidRPr="00FE126C">
          <w:rPr>
            <w:rFonts w:ascii="Times New Roman" w:eastAsia="Times New Roman" w:hAnsi="Times New Roman"/>
            <w:color w:val="000000"/>
            <w:spacing w:val="-5"/>
            <w:sz w:val="28"/>
            <w:szCs w:val="28"/>
            <w:lang w:eastAsia="ru-RU"/>
          </w:rPr>
          <w:t>ул.</w:t>
        </w:r>
        <w:r w:rsidRPr="00FE126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Маковского,</w:t>
        </w:r>
        <w:r w:rsidRPr="00FE126C">
          <w:rPr>
            <w:rFonts w:ascii="Times New Roman" w:eastAsia="Times New Roman" w:hAnsi="Times New Roman"/>
            <w:color w:val="000000"/>
            <w:spacing w:val="-3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123</w:t>
        </w:r>
      </w:hyperlink>
      <w:r w:rsidRPr="00FE1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  <w:hyperlink r:id="rId14" w:history="1"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8</w:t>
        </w:r>
        <w:r w:rsidRPr="00FE126C">
          <w:rPr>
            <w:rFonts w:ascii="Times New Roman" w:eastAsia="Times New Roman" w:hAnsi="Times New Roman"/>
            <w:b/>
            <w:bCs/>
            <w:color w:val="FF0000"/>
            <w:spacing w:val="17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(423)</w:t>
        </w:r>
        <w:r w:rsidRPr="00FE126C">
          <w:rPr>
            <w:rFonts w:ascii="Times New Roman" w:eastAsia="Times New Roman" w:hAnsi="Times New Roman"/>
            <w:b/>
            <w:bCs/>
            <w:color w:val="FF0000"/>
            <w:spacing w:val="16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238-79-91</w:t>
        </w:r>
      </w:hyperlink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FE126C">
        <w:rPr>
          <w:rFonts w:ascii="Times New Roman" w:eastAsia="Times New Roman" w:hAnsi="Times New Roman"/>
          <w:b/>
          <w:bCs/>
          <w:color w:val="FF0000"/>
          <w:spacing w:val="13"/>
          <w:sz w:val="28"/>
          <w:szCs w:val="28"/>
          <w:lang w:eastAsia="ru-RU"/>
        </w:rPr>
        <w:t xml:space="preserve"> </w:t>
      </w:r>
      <w:hyperlink r:id="rId15" w:history="1"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8</w:t>
        </w:r>
        <w:r w:rsidRPr="00FE126C">
          <w:rPr>
            <w:rFonts w:ascii="Times New Roman" w:eastAsia="Times New Roman" w:hAnsi="Times New Roman"/>
            <w:b/>
            <w:bCs/>
            <w:color w:val="FF0000"/>
            <w:spacing w:val="15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(423)</w:t>
        </w:r>
        <w:r w:rsidRPr="00FE126C">
          <w:rPr>
            <w:rFonts w:ascii="Times New Roman" w:eastAsia="Times New Roman" w:hAnsi="Times New Roman"/>
            <w:b/>
            <w:bCs/>
            <w:color w:val="FF0000"/>
            <w:spacing w:val="16"/>
            <w:sz w:val="28"/>
            <w:szCs w:val="28"/>
            <w:lang w:eastAsia="ru-RU"/>
          </w:rPr>
          <w:t xml:space="preserve"> </w:t>
        </w:r>
        <w:r w:rsidRPr="00FE126C">
          <w:rPr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238-80-35</w:t>
        </w:r>
        <w:r w:rsidRPr="00FE126C">
          <w:rPr>
            <w:rFonts w:ascii="Times New Roman" w:eastAsia="Times New Roman" w:hAnsi="Times New Roman"/>
            <w:b/>
            <w:bCs/>
            <w:color w:val="FF0000"/>
            <w:spacing w:val="18"/>
            <w:sz w:val="28"/>
            <w:szCs w:val="28"/>
            <w:lang w:eastAsia="ru-RU"/>
          </w:rPr>
          <w:t xml:space="preserve"> </w:t>
        </w:r>
      </w:hyperlink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E126C">
        <w:rPr>
          <w:rFonts w:ascii="Times New Roman" w:eastAsia="Times New Roman" w:hAnsi="Times New Roman"/>
          <w:b/>
          <w:bCs/>
          <w:color w:val="000000"/>
          <w:spacing w:val="16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FE1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казание</w:t>
      </w:r>
      <w:r w:rsidRPr="00FE126C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комплексной</w:t>
      </w:r>
      <w:r w:rsidRPr="00FE126C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(социальной,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left="832" w:right="8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психологической, педагогической) помощи детям и семьям, оказавшимся в трудной жизненной ситуации, социально-опасном положении;</w:t>
      </w:r>
    </w:p>
    <w:p w:rsidR="00FE126C" w:rsidRPr="00FE126C" w:rsidRDefault="00FE126C" w:rsidP="00FE126C">
      <w:pPr>
        <w:widowControl w:val="0"/>
        <w:tabs>
          <w:tab w:val="left" w:pos="3299"/>
          <w:tab w:val="left" w:pos="4348"/>
          <w:tab w:val="left" w:pos="6407"/>
          <w:tab w:val="left" w:pos="9452"/>
        </w:tabs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685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Городской</w:t>
      </w:r>
      <w:r w:rsidRPr="00FE126C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психотерапии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и</w:t>
      </w:r>
      <w:r w:rsidRPr="00FE126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медико-социальной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помощи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(г. Владивосток, ул. Уборевича, 22):</w:t>
      </w:r>
    </w:p>
    <w:p w:rsidR="00FE126C" w:rsidRPr="00FE126C" w:rsidRDefault="00FE126C" w:rsidP="00FE126C">
      <w:pPr>
        <w:widowControl w:val="0"/>
        <w:tabs>
          <w:tab w:val="left" w:pos="2008"/>
          <w:tab w:val="left" w:pos="2938"/>
          <w:tab w:val="left" w:pos="4433"/>
          <w:tab w:val="left" w:pos="4851"/>
          <w:tab w:val="left" w:pos="7197"/>
          <w:tab w:val="left" w:pos="9738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832" w:right="39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ab/>
        <w:t>(423)</w:t>
      </w: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ab/>
        <w:t>240-15-62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психологическое</w:t>
      </w:r>
      <w:r w:rsidRPr="00FE126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консультирование</w:t>
      </w:r>
      <w:r w:rsidRPr="00FE12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 xml:space="preserve">детей,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психотерапевтическая</w:t>
      </w:r>
      <w:r w:rsidRPr="00FE126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помощь;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13" w:after="0" w:line="355" w:lineRule="auto"/>
        <w:ind w:left="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Центр психолого-педагогической, медицинской и социальной помощи Приморского края «Твой Маяк»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(г. Владивосток, ул. Станюковича, 28а):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5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(800) 101-73-89</w:t>
      </w:r>
      <w:r w:rsidRPr="00FE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126C">
        <w:rPr>
          <w:rFonts w:ascii="Times New Roman" w:eastAsia="Times New Roman" w:hAnsi="Times New Roman"/>
          <w:sz w:val="28"/>
          <w:szCs w:val="28"/>
          <w:lang w:eastAsia="ru-RU"/>
        </w:rPr>
        <w:t>— горячая линия центра;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after="0" w:line="355" w:lineRule="auto"/>
        <w:ind w:left="832" w:right="390" w:firstLine="708"/>
        <w:outlineLvl w:val="0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Горячая линия уполномоченного по правам ребенка в Приморском крае</w:t>
      </w:r>
      <w:r w:rsidRPr="00FE126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: </w:t>
      </w:r>
      <w:r w:rsidRPr="00FE126C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8 950 295 2110;</w:t>
      </w:r>
    </w:p>
    <w:p w:rsidR="00FE126C" w:rsidRPr="00FE126C" w:rsidRDefault="00FE126C" w:rsidP="00FE126C">
      <w:pPr>
        <w:widowControl w:val="0"/>
        <w:kinsoku w:val="0"/>
        <w:overflowPunct w:val="0"/>
        <w:autoSpaceDE w:val="0"/>
        <w:autoSpaceDN w:val="0"/>
        <w:adjustRightInd w:val="0"/>
        <w:spacing w:before="218" w:after="0" w:line="362" w:lineRule="auto"/>
        <w:ind w:left="1541" w:right="2238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FE126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Дежурная часть УМВД России по Приморскому краю: 8 (423) 249 04 91.</w:t>
      </w:r>
    </w:p>
    <w:p w:rsidR="006B33F1" w:rsidRDefault="00FE126C">
      <w:bookmarkStart w:id="0" w:name="_GoBack"/>
      <w:bookmarkEnd w:id="0"/>
    </w:p>
    <w:sectPr w:rsidR="006B33F1" w:rsidSect="005B23F5">
      <w:pgSz w:w="11910" w:h="16840"/>
      <w:pgMar w:top="709" w:right="740" w:bottom="580" w:left="300" w:header="0" w:footer="3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5B" w:rsidRDefault="00FE126C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pt;margin-top:815.7pt;width:359.5pt;height:21.95pt;z-index:-251657216;mso-position-horizontal-relative:page;mso-position-vertical-relative:page" o:allowincell="f" filled="f" stroked="f">
          <v:textbox style="mso-next-textbox:#_x0000_s1025" inset="0,0,0,0">
            <w:txbxContent>
              <w:p w:rsidR="003B7C5B" w:rsidRDefault="00FE126C">
                <w:pPr>
                  <w:pStyle w:val="a3"/>
                  <w:kinsoku w:val="0"/>
                  <w:overflowPunct w:val="0"/>
                  <w:spacing w:before="14" w:line="288" w:lineRule="auto"/>
                  <w:ind w:left="20" w:right="-10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53" w:hanging="360"/>
      </w:pPr>
      <w:rPr>
        <w:rFonts w:ascii="Symbol" w:hAnsi="Symbol"/>
        <w:b w:val="0"/>
        <w:w w:val="100"/>
        <w:sz w:val="12"/>
      </w:rPr>
    </w:lvl>
    <w:lvl w:ilvl="1">
      <w:numFmt w:val="bullet"/>
      <w:lvlText w:val="•"/>
      <w:lvlJc w:val="left"/>
      <w:pPr>
        <w:ind w:left="2490" w:hanging="360"/>
      </w:pPr>
    </w:lvl>
    <w:lvl w:ilvl="2">
      <w:numFmt w:val="bullet"/>
      <w:lvlText w:val="•"/>
      <w:lvlJc w:val="left"/>
      <w:pPr>
        <w:ind w:left="3421" w:hanging="360"/>
      </w:pPr>
    </w:lvl>
    <w:lvl w:ilvl="3">
      <w:numFmt w:val="bullet"/>
      <w:lvlText w:val="•"/>
      <w:lvlJc w:val="left"/>
      <w:pPr>
        <w:ind w:left="4351" w:hanging="360"/>
      </w:pPr>
    </w:lvl>
    <w:lvl w:ilvl="4">
      <w:numFmt w:val="bullet"/>
      <w:lvlText w:val="•"/>
      <w:lvlJc w:val="left"/>
      <w:pPr>
        <w:ind w:left="5282" w:hanging="360"/>
      </w:pPr>
    </w:lvl>
    <w:lvl w:ilvl="5">
      <w:numFmt w:val="bullet"/>
      <w:lvlText w:val="•"/>
      <w:lvlJc w:val="left"/>
      <w:pPr>
        <w:ind w:left="6213" w:hanging="360"/>
      </w:pPr>
    </w:lvl>
    <w:lvl w:ilvl="6">
      <w:numFmt w:val="bullet"/>
      <w:lvlText w:val="•"/>
      <w:lvlJc w:val="left"/>
      <w:pPr>
        <w:ind w:left="7143" w:hanging="360"/>
      </w:pPr>
    </w:lvl>
    <w:lvl w:ilvl="7">
      <w:numFmt w:val="bullet"/>
      <w:lvlText w:val="•"/>
      <w:lvlJc w:val="left"/>
      <w:pPr>
        <w:ind w:left="8074" w:hanging="360"/>
      </w:pPr>
    </w:lvl>
    <w:lvl w:ilvl="8">
      <w:numFmt w:val="bullet"/>
      <w:lvlText w:val="•"/>
      <w:lvlJc w:val="left"/>
      <w:pPr>
        <w:ind w:left="90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26C"/>
    <w:rsid w:val="00137788"/>
    <w:rsid w:val="00925B6B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96A9D2-8AB5-409A-B018-5632F38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atalog/psihologi--reabilitatsiya?page=2" TargetMode="External"/><Relationship Id="rId13" Type="http://schemas.openxmlformats.org/officeDocument/2006/relationships/hyperlink" Target="https://iprim.ru/company/11201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rim.ru/company/1045/map" TargetMode="External"/><Relationship Id="rId12" Type="http://schemas.openxmlformats.org/officeDocument/2006/relationships/hyperlink" Target="https://iprim.ru/company/11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prim.ru/company/1045/map" TargetMode="External"/><Relationship Id="rId11" Type="http://schemas.openxmlformats.org/officeDocument/2006/relationships/footer" Target="footer1.xml"/><Relationship Id="rId5" Type="http://schemas.openxmlformats.org/officeDocument/2006/relationships/hyperlink" Target="https://iprim.ru/company/1045" TargetMode="External"/><Relationship Id="rId15" Type="http://schemas.openxmlformats.org/officeDocument/2006/relationships/hyperlink" Target="https://iprim.ru/catalog/psihologi--reabilitatsiya" TargetMode="External"/><Relationship Id="rId10" Type="http://schemas.openxmlformats.org/officeDocument/2006/relationships/hyperlink" Target="https://iprim.ru/catalog/psihologi--reabilitatsiya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rim.ru/catalog/psihologi--reabilitatsiya?page=2" TargetMode="External"/><Relationship Id="rId14" Type="http://schemas.openxmlformats.org/officeDocument/2006/relationships/hyperlink" Target="https://iprim.ru/catalog/psihologi--reabili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2022-08-12T03:29:00Z</dcterms:created>
  <dcterms:modified xsi:type="dcterms:W3CDTF">2022-08-12T03:29:00Z</dcterms:modified>
</cp:coreProperties>
</file>